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58" w:rsidRDefault="009526DE">
      <w:pPr>
        <w:widowControl/>
        <w:spacing w:after="156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:</w:t>
      </w:r>
    </w:p>
    <w:p w:rsidR="00B61958" w:rsidRDefault="009526DE">
      <w:pPr>
        <w:widowControl/>
        <w:spacing w:after="156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“双一流”学科群简介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及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2019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年招生学科专业</w:t>
      </w:r>
    </w:p>
    <w:p w:rsidR="00B61958" w:rsidRDefault="009526DE">
      <w:pPr>
        <w:widowControl/>
        <w:spacing w:afterLines="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 xml:space="preserve">1. </w:t>
      </w:r>
      <w:r>
        <w:rPr>
          <w:rFonts w:ascii="黑体" w:eastAsia="黑体" w:hAnsi="黑体"/>
          <w:sz w:val="30"/>
          <w:szCs w:val="30"/>
        </w:rPr>
        <w:t>旱区作物与逆境生物学学科群</w:t>
      </w:r>
    </w:p>
    <w:p w:rsidR="00B61958" w:rsidRDefault="009526DE">
      <w:pPr>
        <w:spacing w:afterLines="0"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依托旱区作物逆境生物学国家重点实验室建设，凝练形成作物病原菌致病机理与病虫害综合治理、苹果抗逆生物学与新品种选育、小麦抗逆遗传与新品种选育、农业微生物多样性及环境适应机理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个国内领先的学科方向，其中作物病原菌致病机理与病虫害综合治理、苹果抗逆生物学与新品种选育方向达到世界一流。</w:t>
      </w:r>
    </w:p>
    <w:p w:rsidR="00B61958" w:rsidRDefault="009526DE">
      <w:pPr>
        <w:spacing w:afterLines="0"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支撑植物保护学科达到国内领先国际知名，带动生物学、作物学、园艺学学科快速发展。支撑</w:t>
      </w:r>
      <w:r>
        <w:rPr>
          <w:rFonts w:ascii="仿宋" w:eastAsia="仿宋" w:hAnsi="仿宋"/>
          <w:sz w:val="30"/>
          <w:szCs w:val="30"/>
        </w:rPr>
        <w:t>ESI</w:t>
      </w:r>
      <w:r>
        <w:rPr>
          <w:rFonts w:ascii="仿宋" w:eastAsia="仿宋" w:hAnsi="仿宋"/>
          <w:sz w:val="30"/>
          <w:szCs w:val="30"/>
        </w:rPr>
        <w:t>农业科学学科进入前</w:t>
      </w:r>
      <w:r>
        <w:rPr>
          <w:rFonts w:ascii="仿宋" w:eastAsia="仿宋" w:hAnsi="仿宋"/>
          <w:sz w:val="30"/>
          <w:szCs w:val="30"/>
        </w:rPr>
        <w:t>0.5‰</w:t>
      </w:r>
      <w:r>
        <w:rPr>
          <w:rFonts w:ascii="仿宋" w:eastAsia="仿宋" w:hAnsi="仿宋"/>
          <w:sz w:val="30"/>
          <w:szCs w:val="30"/>
        </w:rPr>
        <w:t>，植物学与动物学学科进入前</w:t>
      </w:r>
      <w:r>
        <w:rPr>
          <w:rFonts w:ascii="仿宋" w:eastAsia="仿宋" w:hAnsi="仿宋"/>
          <w:sz w:val="30"/>
          <w:szCs w:val="30"/>
        </w:rPr>
        <w:t>1‰</w:t>
      </w:r>
      <w:r>
        <w:rPr>
          <w:rFonts w:ascii="仿宋" w:eastAsia="仿宋" w:hAnsi="仿宋"/>
          <w:sz w:val="30"/>
          <w:szCs w:val="30"/>
        </w:rPr>
        <w:t>，分子生物学与遗传学学科进入前</w:t>
      </w:r>
      <w:r>
        <w:rPr>
          <w:rFonts w:ascii="仿宋" w:eastAsia="仿宋" w:hAnsi="仿宋"/>
          <w:sz w:val="30"/>
          <w:szCs w:val="30"/>
        </w:rPr>
        <w:t>1%</w:t>
      </w:r>
      <w:r>
        <w:rPr>
          <w:rFonts w:ascii="仿宋" w:eastAsia="仿宋" w:hAnsi="仿宋"/>
          <w:sz w:val="30"/>
          <w:szCs w:val="30"/>
        </w:rPr>
        <w:t>，生物学与生物化学学科排位显著提升。支撑植物保护本科专业国内领先国际知名，农学、园艺、生物技术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个本科专业位居国内一流前列，带动生物科学等专业快速发展。</w:t>
      </w:r>
    </w:p>
    <w:p w:rsidR="00B61958" w:rsidRDefault="009526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学科群涉及招收</w:t>
      </w:r>
      <w:r>
        <w:rPr>
          <w:rFonts w:ascii="仿宋" w:eastAsia="仿宋" w:hAnsi="仿宋"/>
          <w:b/>
          <w:sz w:val="30"/>
          <w:szCs w:val="30"/>
        </w:rPr>
        <w:t>研究生的</w:t>
      </w:r>
      <w:r>
        <w:rPr>
          <w:rFonts w:ascii="仿宋" w:eastAsia="仿宋" w:hAnsi="仿宋" w:hint="eastAsia"/>
          <w:b/>
          <w:sz w:val="30"/>
          <w:szCs w:val="30"/>
        </w:rPr>
        <w:t>学科专业：</w:t>
      </w:r>
      <w:r>
        <w:rPr>
          <w:rFonts w:ascii="仿宋" w:eastAsia="仿宋" w:hAnsi="仿宋" w:hint="eastAsia"/>
          <w:b/>
          <w:sz w:val="30"/>
          <w:szCs w:val="30"/>
        </w:rPr>
        <w:t>0</w:t>
      </w:r>
      <w:r>
        <w:rPr>
          <w:rFonts w:ascii="仿宋" w:eastAsia="仿宋" w:hAnsi="仿宋"/>
          <w:b/>
          <w:sz w:val="30"/>
          <w:szCs w:val="30"/>
        </w:rPr>
        <w:t>904</w:t>
      </w:r>
      <w:r>
        <w:rPr>
          <w:rFonts w:ascii="仿宋" w:eastAsia="仿宋" w:hAnsi="仿宋" w:hint="eastAsia"/>
          <w:b/>
          <w:sz w:val="30"/>
          <w:szCs w:val="30"/>
        </w:rPr>
        <w:t>植物保护、</w:t>
      </w:r>
      <w:r>
        <w:rPr>
          <w:rFonts w:ascii="仿宋" w:eastAsia="仿宋" w:hAnsi="仿宋" w:hint="eastAsia"/>
          <w:b/>
          <w:sz w:val="30"/>
          <w:szCs w:val="30"/>
        </w:rPr>
        <w:t>0902</w:t>
      </w:r>
      <w:r>
        <w:rPr>
          <w:rFonts w:ascii="仿宋" w:eastAsia="仿宋" w:hAnsi="仿宋" w:hint="eastAsia"/>
          <w:b/>
          <w:sz w:val="30"/>
          <w:szCs w:val="30"/>
        </w:rPr>
        <w:t>01</w:t>
      </w:r>
      <w:r>
        <w:rPr>
          <w:rFonts w:ascii="仿宋" w:eastAsia="仿宋" w:hAnsi="仿宋" w:hint="eastAsia"/>
          <w:b/>
          <w:sz w:val="30"/>
          <w:szCs w:val="30"/>
        </w:rPr>
        <w:t>果树</w:t>
      </w:r>
      <w:r>
        <w:rPr>
          <w:rFonts w:ascii="仿宋" w:eastAsia="仿宋" w:hAnsi="仿宋" w:hint="eastAsia"/>
          <w:b/>
          <w:sz w:val="30"/>
          <w:szCs w:val="30"/>
        </w:rPr>
        <w:t>学、</w:t>
      </w:r>
      <w:r>
        <w:rPr>
          <w:rFonts w:ascii="仿宋" w:eastAsia="仿宋" w:hAnsi="仿宋" w:hint="eastAsia"/>
          <w:b/>
          <w:sz w:val="30"/>
          <w:szCs w:val="30"/>
        </w:rPr>
        <w:t>090102</w:t>
      </w:r>
      <w:r>
        <w:rPr>
          <w:rFonts w:ascii="仿宋" w:eastAsia="仿宋" w:hAnsi="仿宋" w:hint="eastAsia"/>
          <w:b/>
          <w:sz w:val="30"/>
          <w:szCs w:val="30"/>
        </w:rPr>
        <w:t>作物遗传育种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071005</w:t>
      </w:r>
      <w:r>
        <w:rPr>
          <w:rFonts w:ascii="仿宋" w:eastAsia="仿宋" w:hAnsi="仿宋" w:hint="eastAsia"/>
          <w:b/>
          <w:sz w:val="30"/>
          <w:szCs w:val="30"/>
        </w:rPr>
        <w:t>微生物学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071007</w:t>
      </w:r>
      <w:r>
        <w:rPr>
          <w:rFonts w:ascii="仿宋" w:eastAsia="仿宋" w:hAnsi="仿宋" w:hint="eastAsia"/>
          <w:b/>
          <w:sz w:val="30"/>
          <w:szCs w:val="30"/>
        </w:rPr>
        <w:t>遗传学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071010</w:t>
      </w:r>
      <w:r>
        <w:rPr>
          <w:rFonts w:ascii="仿宋" w:eastAsia="仿宋" w:hAnsi="仿宋" w:hint="eastAsia"/>
          <w:b/>
          <w:sz w:val="30"/>
          <w:szCs w:val="30"/>
        </w:rPr>
        <w:t>生物化学与分子生物学</w:t>
      </w:r>
    </w:p>
    <w:p w:rsidR="00B61958" w:rsidRDefault="009526DE">
      <w:pPr>
        <w:spacing w:after="156" w:line="580" w:lineRule="exact"/>
        <w:ind w:firstLineChars="200" w:firstLine="602"/>
        <w:rPr>
          <w:rFonts w:ascii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郭军</w:t>
      </w:r>
      <w:r>
        <w:rPr>
          <w:rFonts w:ascii="仿宋" w:eastAsia="仿宋" w:hAnsi="仿宋" w:hint="eastAsia"/>
          <w:b/>
          <w:sz w:val="30"/>
          <w:szCs w:val="30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>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13759946049</w:t>
      </w:r>
    </w:p>
    <w:p w:rsidR="00B61958" w:rsidRDefault="009526DE" w:rsidP="00132956">
      <w:pPr>
        <w:pStyle w:val="3"/>
        <w:widowControl w:val="0"/>
        <w:spacing w:beforeLines="100" w:before="312" w:after="156" w:line="580" w:lineRule="exact"/>
        <w:ind w:firstLine="600"/>
        <w:rPr>
          <w:rFonts w:ascii="黑体" w:eastAsia="黑体" w:hAnsi="黑体"/>
          <w:b w:val="0"/>
        </w:rPr>
      </w:pPr>
      <w:bookmarkStart w:id="0" w:name="_Toc487188232"/>
      <w:bookmarkStart w:id="1" w:name="_Toc487188122"/>
      <w:r>
        <w:rPr>
          <w:rFonts w:ascii="黑体" w:eastAsia="黑体" w:hAnsi="黑体"/>
          <w:b w:val="0"/>
        </w:rPr>
        <w:t xml:space="preserve">2. </w:t>
      </w:r>
      <w:r>
        <w:rPr>
          <w:rFonts w:ascii="黑体" w:eastAsia="黑体" w:hAnsi="黑体"/>
          <w:b w:val="0"/>
        </w:rPr>
        <w:t>水土保持与生态环境学科群</w:t>
      </w:r>
      <w:bookmarkEnd w:id="0"/>
      <w:bookmarkEnd w:id="1"/>
    </w:p>
    <w:p w:rsidR="00B61958" w:rsidRDefault="009526DE">
      <w:pPr>
        <w:spacing w:after="156" w:line="580" w:lineRule="exact"/>
        <w:ind w:firstLineChars="200" w:firstLine="6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pacing w:val="6"/>
          <w:sz w:val="30"/>
          <w:szCs w:val="30"/>
        </w:rPr>
        <w:t>依托黄土高原土壤侵蚀与旱地农业国家重点实验室建</w:t>
      </w:r>
      <w:r>
        <w:rPr>
          <w:rFonts w:ascii="仿宋" w:eastAsia="仿宋" w:hAnsi="仿宋"/>
          <w:sz w:val="30"/>
          <w:szCs w:val="30"/>
        </w:rPr>
        <w:t>设，凝练形成土壤侵蚀过程与水土保持、全球变化与区域生态系统响应、土壤质量提升与资源持续利用、森林生态与林木新品种选育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个国内领先的学科方向，其中土壤侵蚀过程与水土保持、全球变化与区域生态系统响应方向达到世界一流。</w:t>
      </w:r>
    </w:p>
    <w:p w:rsidR="00B61958" w:rsidRDefault="009526DE">
      <w:pPr>
        <w:spacing w:after="156"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支撑林学学科达到国内领先国际知名，带动农业资源与环境学科的快速发展。支撑</w:t>
      </w:r>
      <w:r>
        <w:rPr>
          <w:rFonts w:ascii="仿宋" w:eastAsia="仿宋" w:hAnsi="仿宋"/>
          <w:sz w:val="30"/>
          <w:szCs w:val="30"/>
        </w:rPr>
        <w:t>ESI</w:t>
      </w:r>
      <w:r>
        <w:rPr>
          <w:rFonts w:ascii="仿宋" w:eastAsia="仿宋" w:hAnsi="仿宋"/>
          <w:sz w:val="30"/>
          <w:szCs w:val="30"/>
        </w:rPr>
        <w:t>农业科学学科进入前</w:t>
      </w:r>
      <w:r>
        <w:rPr>
          <w:rFonts w:ascii="仿宋" w:eastAsia="仿宋" w:hAnsi="仿宋"/>
          <w:sz w:val="30"/>
          <w:szCs w:val="30"/>
        </w:rPr>
        <w:t>0.5‰</w:t>
      </w:r>
      <w:r>
        <w:rPr>
          <w:rFonts w:ascii="仿宋" w:eastAsia="仿宋" w:hAnsi="仿宋"/>
          <w:sz w:val="30"/>
          <w:szCs w:val="30"/>
        </w:rPr>
        <w:t>，环境科学与生态学、工程学学科排位显著提升。支撑水土保持与荒漠</w:t>
      </w:r>
      <w:r>
        <w:rPr>
          <w:rFonts w:ascii="仿宋" w:eastAsia="仿宋" w:hAnsi="仿宋"/>
          <w:sz w:val="30"/>
          <w:szCs w:val="30"/>
        </w:rPr>
        <w:t>化防治本科专业国内领先国际知名，林学本科专业位居国内一流前列，带动资源环境科学等专业快速发展。</w:t>
      </w:r>
    </w:p>
    <w:p w:rsidR="00B61958" w:rsidRDefault="009526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学科群涉及招收研究生的学科专业：</w:t>
      </w:r>
      <w:r>
        <w:rPr>
          <w:rFonts w:ascii="仿宋" w:eastAsia="仿宋" w:hAnsi="仿宋" w:hint="eastAsia"/>
          <w:b/>
          <w:sz w:val="30"/>
          <w:szCs w:val="30"/>
        </w:rPr>
        <w:t>0907</w:t>
      </w:r>
      <w:r>
        <w:rPr>
          <w:rFonts w:ascii="仿宋" w:eastAsia="仿宋" w:hAnsi="仿宋" w:hint="eastAsia"/>
          <w:b/>
          <w:sz w:val="30"/>
          <w:szCs w:val="30"/>
        </w:rPr>
        <w:t>林学、</w:t>
      </w:r>
      <w:r>
        <w:rPr>
          <w:rFonts w:ascii="仿宋" w:eastAsia="仿宋" w:hAnsi="仿宋" w:hint="eastAsia"/>
          <w:b/>
          <w:sz w:val="30"/>
          <w:szCs w:val="30"/>
        </w:rPr>
        <w:t>090301</w:t>
      </w:r>
      <w:r>
        <w:rPr>
          <w:rFonts w:ascii="仿宋" w:eastAsia="仿宋" w:hAnsi="仿宋" w:hint="eastAsia"/>
          <w:b/>
          <w:sz w:val="30"/>
          <w:szCs w:val="30"/>
        </w:rPr>
        <w:t>土壤学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090302</w:t>
      </w:r>
      <w:r>
        <w:rPr>
          <w:rFonts w:ascii="仿宋" w:eastAsia="仿宋" w:hAnsi="仿宋" w:hint="eastAsia"/>
          <w:b/>
          <w:sz w:val="30"/>
          <w:szCs w:val="30"/>
        </w:rPr>
        <w:t>植物营养学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0903Z1</w:t>
      </w:r>
      <w:r>
        <w:rPr>
          <w:rFonts w:ascii="仿宋" w:eastAsia="仿宋" w:hAnsi="仿宋" w:hint="eastAsia"/>
          <w:b/>
          <w:sz w:val="30"/>
          <w:szCs w:val="30"/>
        </w:rPr>
        <w:t>土地资源与空间信息技术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</w:t>
      </w:r>
      <w:r>
        <w:rPr>
          <w:rFonts w:ascii="仿宋" w:eastAsia="仿宋" w:hAnsi="仿宋" w:hint="eastAsia"/>
          <w:b/>
          <w:sz w:val="30"/>
          <w:szCs w:val="30"/>
        </w:rPr>
        <w:t>83001</w:t>
      </w:r>
      <w:r>
        <w:rPr>
          <w:rFonts w:ascii="仿宋" w:eastAsia="仿宋" w:hAnsi="仿宋" w:hint="eastAsia"/>
          <w:b/>
          <w:sz w:val="30"/>
          <w:szCs w:val="30"/>
        </w:rPr>
        <w:t>环境科学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0713</w:t>
      </w:r>
      <w:r>
        <w:rPr>
          <w:rFonts w:ascii="仿宋" w:eastAsia="仿宋" w:hAnsi="仿宋" w:hint="eastAsia"/>
          <w:b/>
          <w:sz w:val="30"/>
          <w:szCs w:val="30"/>
        </w:rPr>
        <w:t>生态学</w:t>
      </w:r>
      <w:r>
        <w:rPr>
          <w:rFonts w:ascii="仿宋" w:eastAsia="仿宋" w:hAnsi="仿宋" w:hint="eastAsia"/>
          <w:b/>
          <w:sz w:val="30"/>
          <w:szCs w:val="30"/>
        </w:rPr>
        <w:tab/>
      </w:r>
    </w:p>
    <w:p w:rsidR="00B61958" w:rsidRDefault="009526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方怒放</w:t>
      </w:r>
      <w:r>
        <w:rPr>
          <w:rFonts w:ascii="仿宋" w:eastAsia="仿宋" w:hAnsi="仿宋" w:hint="eastAsia"/>
          <w:b/>
          <w:sz w:val="30"/>
          <w:szCs w:val="30"/>
        </w:rPr>
        <w:t xml:space="preserve">       </w:t>
      </w:r>
      <w:r>
        <w:rPr>
          <w:rFonts w:ascii="仿宋" w:eastAsia="仿宋" w:hAnsi="仿宋" w:hint="eastAsia"/>
          <w:b/>
          <w:sz w:val="30"/>
          <w:szCs w:val="30"/>
        </w:rPr>
        <w:t>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15399189939</w:t>
      </w:r>
    </w:p>
    <w:p w:rsidR="00B61958" w:rsidRDefault="009526DE" w:rsidP="00132956">
      <w:pPr>
        <w:spacing w:beforeLines="100" w:before="312" w:after="156"/>
        <w:ind w:firstLineChars="200" w:firstLine="600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 xml:space="preserve">3. </w:t>
      </w:r>
      <w:r>
        <w:rPr>
          <w:rFonts w:ascii="黑体" w:eastAsia="黑体" w:hAnsi="黑体"/>
          <w:sz w:val="30"/>
          <w:szCs w:val="32"/>
        </w:rPr>
        <w:t>农业高效用水与区域水安全学科群</w:t>
      </w:r>
    </w:p>
    <w:p w:rsidR="00B61958" w:rsidRDefault="009526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依托旱区节水农业研究院建设，凝练形成作物耗水过程与调控、节水灌溉技术与装备、旱地农业高效用水技术、区域水安全理论与水土资源管理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个国内领先的学科方向，其中作物耗水过程与调控、节水灌溉技术与装备方向达到世界一流。</w:t>
      </w:r>
    </w:p>
    <w:p w:rsidR="00B61958" w:rsidRDefault="009526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支撑农业工程学科达到国内领先国际知名，带动作物学（耕作学）、水利工程学科快速发展。支撑</w:t>
      </w:r>
      <w:r>
        <w:rPr>
          <w:rFonts w:ascii="仿宋" w:eastAsia="仿宋" w:hAnsi="仿宋"/>
          <w:sz w:val="30"/>
          <w:szCs w:val="30"/>
        </w:rPr>
        <w:t>ESI</w:t>
      </w:r>
      <w:r>
        <w:rPr>
          <w:rFonts w:ascii="仿宋" w:eastAsia="仿宋" w:hAnsi="仿宋"/>
          <w:sz w:val="30"/>
          <w:szCs w:val="30"/>
        </w:rPr>
        <w:t>农业科学学科进入前</w:t>
      </w:r>
      <w:r>
        <w:rPr>
          <w:rFonts w:ascii="仿宋" w:eastAsia="仿宋" w:hAnsi="仿宋"/>
          <w:sz w:val="30"/>
          <w:szCs w:val="30"/>
        </w:rPr>
        <w:t>0.5‰</w:t>
      </w:r>
      <w:r>
        <w:rPr>
          <w:rFonts w:ascii="仿宋" w:eastAsia="仿宋" w:hAnsi="仿宋"/>
          <w:sz w:val="30"/>
          <w:szCs w:val="30"/>
        </w:rPr>
        <w:t>，工程学、环境科学与生态学学科排位显著提升。支撑农业水利工程、设施农业科学与工程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个本科专业国内领先国际知名，农业机械化及其自动化本科专业位居国内一流前列，带动水文学及水资源工程等专</w:t>
      </w:r>
      <w:r>
        <w:rPr>
          <w:rFonts w:ascii="仿宋" w:eastAsia="仿宋" w:hAnsi="仿宋"/>
          <w:sz w:val="30"/>
          <w:szCs w:val="30"/>
        </w:rPr>
        <w:t>业快速发展。</w:t>
      </w:r>
    </w:p>
    <w:p w:rsidR="00B61958" w:rsidRDefault="009526DE">
      <w:pPr>
        <w:spacing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学科群涉及招收研究生</w:t>
      </w:r>
      <w:r>
        <w:rPr>
          <w:rFonts w:ascii="仿宋" w:eastAsia="仿宋" w:hAnsi="仿宋"/>
          <w:b/>
          <w:sz w:val="30"/>
          <w:szCs w:val="30"/>
        </w:rPr>
        <w:t>的</w:t>
      </w:r>
      <w:r>
        <w:rPr>
          <w:rFonts w:ascii="仿宋" w:eastAsia="仿宋" w:hAnsi="仿宋" w:hint="eastAsia"/>
          <w:b/>
          <w:sz w:val="30"/>
          <w:szCs w:val="30"/>
        </w:rPr>
        <w:t>学科专业：</w:t>
      </w:r>
      <w:r>
        <w:rPr>
          <w:rFonts w:ascii="仿宋" w:eastAsia="仿宋" w:hAnsi="仿宋" w:hint="eastAsia"/>
          <w:b/>
          <w:sz w:val="30"/>
          <w:szCs w:val="30"/>
        </w:rPr>
        <w:t>082802</w:t>
      </w:r>
      <w:r>
        <w:rPr>
          <w:rFonts w:ascii="仿宋" w:eastAsia="仿宋" w:hAnsi="仿宋" w:hint="eastAsia"/>
          <w:b/>
          <w:sz w:val="30"/>
          <w:szCs w:val="30"/>
        </w:rPr>
        <w:t>农业水土工程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082801</w:t>
      </w:r>
      <w:r>
        <w:rPr>
          <w:rFonts w:ascii="仿宋" w:eastAsia="仿宋" w:hAnsi="仿宋" w:hint="eastAsia"/>
          <w:b/>
          <w:sz w:val="30"/>
          <w:szCs w:val="30"/>
        </w:rPr>
        <w:t>农业机械化工程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082804</w:t>
      </w:r>
      <w:r>
        <w:rPr>
          <w:rFonts w:ascii="仿宋" w:eastAsia="仿宋" w:hAnsi="仿宋" w:hint="eastAsia"/>
          <w:b/>
          <w:sz w:val="30"/>
          <w:szCs w:val="30"/>
        </w:rPr>
        <w:t>农业电气化与自动化、</w:t>
      </w:r>
      <w:r>
        <w:rPr>
          <w:rFonts w:ascii="仿宋" w:eastAsia="仿宋" w:hAnsi="仿宋" w:hint="eastAsia"/>
          <w:b/>
          <w:sz w:val="30"/>
          <w:szCs w:val="30"/>
        </w:rPr>
        <w:t>0815</w:t>
      </w:r>
      <w:r>
        <w:rPr>
          <w:rFonts w:ascii="仿宋" w:eastAsia="仿宋" w:hAnsi="仿宋" w:hint="eastAsia"/>
          <w:b/>
          <w:sz w:val="30"/>
          <w:szCs w:val="30"/>
        </w:rPr>
        <w:t>水利工程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090101</w:t>
      </w:r>
      <w:r>
        <w:rPr>
          <w:rFonts w:ascii="仿宋" w:eastAsia="仿宋" w:hAnsi="仿宋" w:hint="eastAsia"/>
          <w:b/>
          <w:sz w:val="30"/>
          <w:szCs w:val="30"/>
        </w:rPr>
        <w:t>作物栽培学与耕作学、</w:t>
      </w:r>
      <w:r>
        <w:rPr>
          <w:rFonts w:ascii="仿宋" w:eastAsia="仿宋" w:hAnsi="仿宋" w:hint="eastAsia"/>
          <w:b/>
          <w:sz w:val="30"/>
          <w:szCs w:val="30"/>
        </w:rPr>
        <w:t>090302</w:t>
      </w:r>
      <w:r>
        <w:rPr>
          <w:rFonts w:ascii="仿宋" w:eastAsia="仿宋" w:hAnsi="仿宋" w:hint="eastAsia"/>
          <w:b/>
          <w:sz w:val="30"/>
          <w:szCs w:val="30"/>
        </w:rPr>
        <w:t>植物营养学</w:t>
      </w:r>
    </w:p>
    <w:p w:rsidR="00B61958" w:rsidRDefault="009526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孙世坤</w:t>
      </w:r>
      <w:r>
        <w:rPr>
          <w:rFonts w:ascii="仿宋" w:eastAsia="仿宋" w:hAnsi="仿宋" w:hint="eastAsia"/>
          <w:b/>
          <w:sz w:val="30"/>
          <w:szCs w:val="30"/>
        </w:rPr>
        <w:t xml:space="preserve">       </w:t>
      </w:r>
      <w:r>
        <w:rPr>
          <w:rFonts w:ascii="仿宋" w:eastAsia="仿宋" w:hAnsi="仿宋" w:hint="eastAsia"/>
          <w:b/>
          <w:sz w:val="30"/>
          <w:szCs w:val="30"/>
        </w:rPr>
        <w:t>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15829532806</w:t>
      </w:r>
    </w:p>
    <w:p w:rsidR="00B61958" w:rsidRDefault="009526DE" w:rsidP="00132956">
      <w:pPr>
        <w:spacing w:beforeLines="100" w:before="312" w:after="156"/>
        <w:ind w:firstLineChars="200" w:firstLine="600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 xml:space="preserve">4. </w:t>
      </w:r>
      <w:r>
        <w:rPr>
          <w:rFonts w:ascii="黑体" w:eastAsia="黑体" w:hAnsi="黑体"/>
          <w:sz w:val="30"/>
          <w:szCs w:val="32"/>
        </w:rPr>
        <w:t>动物生物技术学科群</w:t>
      </w:r>
    </w:p>
    <w:p w:rsidR="00B61958" w:rsidRDefault="009526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依托农业部动物生物技术重点实验室建设，凝练形成牛羊基因工程育种、家畜遗传改良、牛羊营养代谢与饲料科学、家畜重大疾病防控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个国内一流的学科方向，其中牛羊基因工程育种方向达到世界一流，家畜遗传改良方向达到国内领先。</w:t>
      </w:r>
    </w:p>
    <w:p w:rsidR="00B61958" w:rsidRDefault="009526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支撑畜牧学学科进入国际知名国内一流前列，带动兽医学学科快速发展。支撑</w:t>
      </w:r>
      <w:r>
        <w:rPr>
          <w:rFonts w:ascii="仿宋" w:eastAsia="仿宋" w:hAnsi="仿宋"/>
          <w:sz w:val="30"/>
          <w:szCs w:val="30"/>
        </w:rPr>
        <w:t>ESI</w:t>
      </w:r>
      <w:r>
        <w:rPr>
          <w:rFonts w:ascii="仿宋" w:eastAsia="仿宋" w:hAnsi="仿宋"/>
          <w:sz w:val="30"/>
          <w:szCs w:val="30"/>
        </w:rPr>
        <w:t>植物学与动物学学科进入前</w:t>
      </w:r>
      <w:r>
        <w:rPr>
          <w:rFonts w:ascii="仿宋" w:eastAsia="仿宋" w:hAnsi="仿宋"/>
          <w:sz w:val="30"/>
          <w:szCs w:val="30"/>
        </w:rPr>
        <w:t>1‰</w:t>
      </w:r>
      <w:r>
        <w:rPr>
          <w:rFonts w:ascii="仿宋" w:eastAsia="仿宋" w:hAnsi="仿宋"/>
          <w:sz w:val="30"/>
          <w:szCs w:val="30"/>
        </w:rPr>
        <w:t>，分子生物学与遗传学、药理学与毒理学学科进入前</w:t>
      </w:r>
      <w:r>
        <w:rPr>
          <w:rFonts w:ascii="仿宋" w:eastAsia="仿宋" w:hAnsi="仿宋"/>
          <w:sz w:val="30"/>
          <w:szCs w:val="30"/>
        </w:rPr>
        <w:t>1%</w:t>
      </w:r>
      <w:r>
        <w:rPr>
          <w:rFonts w:ascii="仿宋" w:eastAsia="仿宋" w:hAnsi="仿宋"/>
          <w:sz w:val="30"/>
          <w:szCs w:val="30"/>
        </w:rPr>
        <w:t>。支撑动物科学、动物医学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个本科专业位居国内一流前列。</w:t>
      </w:r>
    </w:p>
    <w:p w:rsidR="00B61958" w:rsidRDefault="009526DE">
      <w:pPr>
        <w:spacing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学科群涉及招收研究生的一级学科专业：</w:t>
      </w:r>
      <w:r>
        <w:rPr>
          <w:rFonts w:ascii="仿宋" w:eastAsia="仿宋" w:hAnsi="仿宋" w:hint="eastAsia"/>
          <w:b/>
          <w:sz w:val="30"/>
          <w:szCs w:val="30"/>
        </w:rPr>
        <w:t>090501</w:t>
      </w:r>
      <w:r>
        <w:rPr>
          <w:rFonts w:ascii="仿宋" w:eastAsia="仿宋" w:hAnsi="仿宋" w:hint="eastAsia"/>
          <w:b/>
          <w:sz w:val="30"/>
          <w:szCs w:val="30"/>
        </w:rPr>
        <w:t>动物遗传育种与繁殖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090502</w:t>
      </w:r>
      <w:r>
        <w:rPr>
          <w:rFonts w:ascii="仿宋" w:eastAsia="仿宋" w:hAnsi="仿宋" w:hint="eastAsia"/>
          <w:b/>
          <w:sz w:val="30"/>
          <w:szCs w:val="30"/>
        </w:rPr>
        <w:t>动物营养与饲料科学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090601</w:t>
      </w:r>
      <w:r>
        <w:rPr>
          <w:rFonts w:ascii="仿宋" w:eastAsia="仿宋" w:hAnsi="仿宋" w:hint="eastAsia"/>
          <w:b/>
          <w:sz w:val="30"/>
          <w:szCs w:val="30"/>
        </w:rPr>
        <w:t>基础兽医学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090602</w:t>
      </w:r>
      <w:r>
        <w:rPr>
          <w:rFonts w:ascii="仿宋" w:eastAsia="仿宋" w:hAnsi="仿宋" w:hint="eastAsia"/>
          <w:b/>
          <w:sz w:val="30"/>
          <w:szCs w:val="30"/>
        </w:rPr>
        <w:t>预防兽医学</w:t>
      </w:r>
      <w:r>
        <w:rPr>
          <w:rFonts w:ascii="仿宋" w:eastAsia="仿宋" w:hAnsi="仿宋" w:hint="eastAsia"/>
          <w:b/>
          <w:sz w:val="30"/>
          <w:szCs w:val="30"/>
        </w:rPr>
        <w:tab/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090603</w:t>
      </w:r>
      <w:r>
        <w:rPr>
          <w:rFonts w:ascii="仿宋" w:eastAsia="仿宋" w:hAnsi="仿宋" w:hint="eastAsia"/>
          <w:b/>
          <w:sz w:val="30"/>
          <w:szCs w:val="30"/>
        </w:rPr>
        <w:t>临床兽医学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0906Z1</w:t>
      </w:r>
      <w:r>
        <w:rPr>
          <w:rFonts w:ascii="仿宋" w:eastAsia="仿宋" w:hAnsi="仿宋" w:hint="eastAsia"/>
          <w:b/>
          <w:sz w:val="30"/>
          <w:szCs w:val="30"/>
        </w:rPr>
        <w:t>动物生物技术</w:t>
      </w:r>
      <w:r>
        <w:rPr>
          <w:rFonts w:ascii="仿宋" w:eastAsia="仿宋" w:hAnsi="仿宋" w:hint="eastAsia"/>
          <w:b/>
          <w:sz w:val="30"/>
          <w:szCs w:val="30"/>
        </w:rPr>
        <w:t>、草学</w:t>
      </w:r>
      <w:r>
        <w:rPr>
          <w:rFonts w:ascii="仿宋" w:eastAsia="仿宋" w:hAnsi="仿宋" w:hint="eastAsia"/>
          <w:b/>
          <w:sz w:val="30"/>
          <w:szCs w:val="30"/>
        </w:rPr>
        <w:t>0909</w:t>
      </w:r>
      <w:r>
        <w:rPr>
          <w:rFonts w:ascii="仿宋" w:eastAsia="仿宋" w:hAnsi="仿宋" w:hint="eastAsia"/>
          <w:b/>
          <w:sz w:val="30"/>
          <w:szCs w:val="30"/>
        </w:rPr>
        <w:tab/>
      </w:r>
      <w:r>
        <w:rPr>
          <w:rFonts w:ascii="仿宋" w:eastAsia="仿宋" w:hAnsi="仿宋" w:hint="eastAsia"/>
          <w:b/>
          <w:sz w:val="30"/>
          <w:szCs w:val="30"/>
        </w:rPr>
        <w:tab/>
      </w:r>
    </w:p>
    <w:p w:rsidR="00B61958" w:rsidRDefault="009526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靳亚平</w:t>
      </w:r>
      <w:r>
        <w:rPr>
          <w:rFonts w:ascii="仿宋" w:eastAsia="仿宋" w:hAnsi="仿宋" w:hint="eastAsia"/>
          <w:b/>
          <w:sz w:val="30"/>
          <w:szCs w:val="30"/>
        </w:rPr>
        <w:t xml:space="preserve">      </w:t>
      </w:r>
      <w:r>
        <w:rPr>
          <w:rFonts w:ascii="仿宋" w:eastAsia="仿宋" w:hAnsi="仿宋" w:hint="eastAsia"/>
          <w:b/>
          <w:sz w:val="30"/>
          <w:szCs w:val="30"/>
        </w:rPr>
        <w:t>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13474069788</w:t>
      </w:r>
    </w:p>
    <w:p w:rsidR="00B61958" w:rsidRDefault="00B61958" w:rsidP="00132956">
      <w:pPr>
        <w:spacing w:beforeLines="100" w:before="312" w:after="156"/>
        <w:ind w:firstLineChars="200" w:firstLine="600"/>
        <w:rPr>
          <w:rFonts w:ascii="黑体" w:eastAsia="黑体" w:hAnsi="黑体"/>
          <w:sz w:val="30"/>
          <w:szCs w:val="32"/>
        </w:rPr>
      </w:pPr>
    </w:p>
    <w:p w:rsidR="00B61958" w:rsidRDefault="009526DE" w:rsidP="00132956">
      <w:pPr>
        <w:spacing w:beforeLines="100" w:before="312" w:after="156"/>
        <w:ind w:firstLineChars="200" w:firstLine="600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 xml:space="preserve">5. </w:t>
      </w:r>
      <w:r>
        <w:rPr>
          <w:rFonts w:ascii="黑体" w:eastAsia="黑体" w:hAnsi="黑体"/>
          <w:sz w:val="30"/>
          <w:szCs w:val="32"/>
        </w:rPr>
        <w:t>农产品加工与营养健康学科群</w:t>
      </w:r>
    </w:p>
    <w:p w:rsidR="00B61958" w:rsidRDefault="009526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依托国家杨凌农业综合试验工程技术研究中心建设，凝练形成葡萄与葡萄酒、果蔬食品制造与质量安全控制、营养健康因子与功能食品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个学科方向，其中葡萄与葡萄酒方向达到世界一流，果蔬食品制造与质量安全控制方向达到国内领先。</w:t>
      </w:r>
    </w:p>
    <w:p w:rsidR="00B61958" w:rsidRDefault="009526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支撑食品科学与工程学科达到国内一流，带动生物学（化学生物学、微生物学）学科快速发展。支撑</w:t>
      </w:r>
      <w:r>
        <w:rPr>
          <w:rFonts w:ascii="仿宋" w:eastAsia="仿宋" w:hAnsi="仿宋"/>
          <w:sz w:val="30"/>
          <w:szCs w:val="30"/>
        </w:rPr>
        <w:t>ESI</w:t>
      </w:r>
      <w:r>
        <w:rPr>
          <w:rFonts w:ascii="仿宋" w:eastAsia="仿宋" w:hAnsi="仿宋"/>
          <w:sz w:val="30"/>
          <w:szCs w:val="30"/>
        </w:rPr>
        <w:t>农业科学学科进入前</w:t>
      </w:r>
      <w:r>
        <w:rPr>
          <w:rFonts w:ascii="仿宋" w:eastAsia="仿宋" w:hAnsi="仿宋"/>
          <w:sz w:val="30"/>
          <w:szCs w:val="30"/>
        </w:rPr>
        <w:t>0.5‰</w:t>
      </w:r>
      <w:r>
        <w:rPr>
          <w:rFonts w:ascii="仿宋" w:eastAsia="仿宋" w:hAnsi="仿宋"/>
          <w:sz w:val="30"/>
          <w:szCs w:val="30"/>
        </w:rPr>
        <w:t>，药理学与毒理学学科进入前</w:t>
      </w:r>
      <w:r>
        <w:rPr>
          <w:rFonts w:ascii="仿宋" w:eastAsia="仿宋" w:hAnsi="仿宋"/>
          <w:sz w:val="30"/>
          <w:szCs w:val="30"/>
        </w:rPr>
        <w:t>1%</w:t>
      </w:r>
      <w:r>
        <w:rPr>
          <w:rFonts w:ascii="仿宋" w:eastAsia="仿宋" w:hAnsi="仿宋"/>
          <w:sz w:val="30"/>
          <w:szCs w:val="30"/>
        </w:rPr>
        <w:t>，化学学科排位显著提升。支撑葡萄与葡萄酒工程本科专业国内领先国际知名，食品科学与工程、食品质量与安全、生物工</w:t>
      </w:r>
      <w:r>
        <w:rPr>
          <w:rFonts w:ascii="仿宋" w:eastAsia="仿宋" w:hAnsi="仿宋"/>
          <w:spacing w:val="6"/>
          <w:sz w:val="30"/>
          <w:szCs w:val="30"/>
        </w:rPr>
        <w:t>程</w:t>
      </w:r>
      <w:r>
        <w:rPr>
          <w:rFonts w:ascii="仿宋" w:eastAsia="仿宋" w:hAnsi="仿宋"/>
          <w:spacing w:val="6"/>
          <w:sz w:val="30"/>
          <w:szCs w:val="30"/>
        </w:rPr>
        <w:t>3</w:t>
      </w:r>
      <w:r>
        <w:rPr>
          <w:rFonts w:ascii="仿宋" w:eastAsia="仿宋" w:hAnsi="仿宋"/>
          <w:spacing w:val="6"/>
          <w:sz w:val="30"/>
          <w:szCs w:val="30"/>
        </w:rPr>
        <w:t>个本科专业</w:t>
      </w:r>
      <w:r>
        <w:rPr>
          <w:rFonts w:ascii="仿宋" w:eastAsia="仿宋" w:hAnsi="仿宋"/>
          <w:spacing w:val="6"/>
          <w:sz w:val="30"/>
          <w:szCs w:val="30"/>
        </w:rPr>
        <w:t>位居国内一流前列，带动化学生物学等专业快速发展</w:t>
      </w:r>
      <w:r>
        <w:rPr>
          <w:rFonts w:ascii="仿宋" w:eastAsia="仿宋" w:hAnsi="仿宋"/>
          <w:sz w:val="30"/>
          <w:szCs w:val="30"/>
        </w:rPr>
        <w:t>。</w:t>
      </w:r>
    </w:p>
    <w:p w:rsidR="00B61958" w:rsidRDefault="009526DE">
      <w:pPr>
        <w:spacing w:after="156"/>
        <w:ind w:firstLineChars="200" w:firstLine="602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学科群涉及招收研究生的一级学科专业：</w:t>
      </w:r>
      <w:r>
        <w:rPr>
          <w:rFonts w:ascii="仿宋" w:eastAsia="仿宋" w:hAnsi="仿宋" w:hint="eastAsia"/>
          <w:b/>
          <w:sz w:val="30"/>
          <w:szCs w:val="30"/>
        </w:rPr>
        <w:t>0832</w:t>
      </w:r>
      <w:r>
        <w:rPr>
          <w:rFonts w:ascii="仿宋" w:eastAsia="仿宋" w:hAnsi="仿宋" w:hint="eastAsia"/>
          <w:b/>
          <w:sz w:val="30"/>
          <w:szCs w:val="30"/>
        </w:rPr>
        <w:t>食品科学与工程、</w:t>
      </w:r>
      <w:r>
        <w:rPr>
          <w:rFonts w:ascii="仿宋" w:eastAsia="仿宋" w:hAnsi="仿宋" w:hint="eastAsia"/>
          <w:b/>
          <w:sz w:val="30"/>
          <w:szCs w:val="30"/>
        </w:rPr>
        <w:t>0710Z3</w:t>
      </w:r>
      <w:r>
        <w:rPr>
          <w:rFonts w:ascii="仿宋" w:eastAsia="仿宋" w:hAnsi="仿宋" w:hint="eastAsia"/>
          <w:b/>
          <w:sz w:val="30"/>
          <w:szCs w:val="30"/>
        </w:rPr>
        <w:t>化学生物学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ab/>
        <w:t>082801</w:t>
      </w:r>
      <w:r>
        <w:rPr>
          <w:rFonts w:ascii="仿宋" w:eastAsia="仿宋" w:hAnsi="仿宋" w:hint="eastAsia"/>
          <w:b/>
          <w:sz w:val="30"/>
          <w:szCs w:val="30"/>
        </w:rPr>
        <w:t>农业机械化工程</w:t>
      </w:r>
      <w:r>
        <w:rPr>
          <w:rFonts w:ascii="仿宋_GB2312" w:eastAsia="仿宋_GB2312" w:hAnsi="宋体"/>
          <w:color w:val="000000"/>
          <w:kern w:val="0"/>
          <w:sz w:val="30"/>
          <w:szCs w:val="30"/>
        </w:rPr>
        <w:t xml:space="preserve"> </w:t>
      </w:r>
    </w:p>
    <w:p w:rsidR="00B61958" w:rsidRDefault="009526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高振鹏</w:t>
      </w:r>
      <w:r>
        <w:rPr>
          <w:rFonts w:ascii="仿宋" w:eastAsia="仿宋" w:hAnsi="仿宋" w:hint="eastAsia"/>
          <w:b/>
          <w:sz w:val="30"/>
          <w:szCs w:val="30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>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13572985988</w:t>
      </w:r>
    </w:p>
    <w:p w:rsidR="00B61958" w:rsidRDefault="00B61958">
      <w:pPr>
        <w:spacing w:after="156"/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sectPr w:rsidR="00B6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DE" w:rsidRDefault="009526DE" w:rsidP="00132956">
      <w:pPr>
        <w:spacing w:after="120"/>
      </w:pPr>
      <w:r>
        <w:separator/>
      </w:r>
    </w:p>
  </w:endnote>
  <w:endnote w:type="continuationSeparator" w:id="0">
    <w:p w:rsidR="009526DE" w:rsidRDefault="009526DE" w:rsidP="00132956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58" w:rsidRDefault="00B61958">
    <w:pPr>
      <w:pStyle w:val="a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58" w:rsidRDefault="00B61958">
    <w:pPr>
      <w:pStyle w:val="a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58" w:rsidRDefault="00B61958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DE" w:rsidRDefault="009526DE" w:rsidP="00132956">
      <w:pPr>
        <w:spacing w:after="120"/>
      </w:pPr>
      <w:r>
        <w:separator/>
      </w:r>
    </w:p>
  </w:footnote>
  <w:footnote w:type="continuationSeparator" w:id="0">
    <w:p w:rsidR="009526DE" w:rsidRDefault="009526DE" w:rsidP="00132956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58" w:rsidRDefault="00B61958">
    <w:pPr>
      <w:pStyle w:val="a4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58" w:rsidRDefault="00B61958">
    <w:pPr>
      <w:pStyle w:val="a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58" w:rsidRDefault="00B61958">
    <w:pPr>
      <w:pStyle w:val="a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52"/>
    <w:rsid w:val="00132956"/>
    <w:rsid w:val="00143E52"/>
    <w:rsid w:val="0036392B"/>
    <w:rsid w:val="00754BBA"/>
    <w:rsid w:val="00761E7A"/>
    <w:rsid w:val="008E225C"/>
    <w:rsid w:val="009526DE"/>
    <w:rsid w:val="00B61958"/>
    <w:rsid w:val="00DF56A7"/>
    <w:rsid w:val="00F739CE"/>
    <w:rsid w:val="00FA1404"/>
    <w:rsid w:val="014F7B35"/>
    <w:rsid w:val="11B411DA"/>
    <w:rsid w:val="31F72F15"/>
    <w:rsid w:val="659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widowControl/>
      <w:spacing w:line="560" w:lineRule="exact"/>
      <w:ind w:firstLineChars="200" w:firstLine="200"/>
      <w:jc w:val="left"/>
      <w:outlineLvl w:val="2"/>
    </w:pPr>
    <w:rPr>
      <w:rFonts w:ascii="Times New Roman" w:eastAsia="宋体" w:hAnsi="Times New Roman" w:cs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sz w:val="30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widowControl/>
      <w:spacing w:line="560" w:lineRule="exact"/>
      <w:ind w:firstLineChars="200" w:firstLine="200"/>
      <w:jc w:val="left"/>
      <w:outlineLvl w:val="2"/>
    </w:pPr>
    <w:rPr>
      <w:rFonts w:ascii="Times New Roman" w:eastAsia="宋体" w:hAnsi="Times New Roman" w:cs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sz w:val="30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1042</Characters>
  <Application>Microsoft Office Word</Application>
  <DocSecurity>0</DocSecurity>
  <Lines>104</Lines>
  <Paragraphs>62</Paragraphs>
  <ScaleCrop>false</ScaleCrop>
  <Company>P R 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未定义</cp:lastModifiedBy>
  <cp:revision>1</cp:revision>
  <cp:lastPrinted>2018-09-05T06:35:00Z</cp:lastPrinted>
  <dcterms:created xsi:type="dcterms:W3CDTF">2018-09-11T07:41:00Z</dcterms:created>
  <dcterms:modified xsi:type="dcterms:W3CDTF">2018-09-11T07:41:00Z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